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84A2" w14:textId="77777777" w:rsidR="009A2B32" w:rsidRDefault="009A2B32">
      <w:pPr>
        <w:pStyle w:val="a3"/>
        <w:ind w:left="0"/>
        <w:rPr>
          <w:rFonts w:ascii="Times New Roman"/>
          <w:sz w:val="26"/>
        </w:rPr>
      </w:pPr>
    </w:p>
    <w:p w14:paraId="05781D89" w14:textId="77777777" w:rsidR="009A2B32" w:rsidRDefault="009A2B32">
      <w:pPr>
        <w:pStyle w:val="a3"/>
        <w:ind w:left="0"/>
        <w:rPr>
          <w:rFonts w:ascii="Times New Roman"/>
          <w:sz w:val="26"/>
        </w:rPr>
      </w:pPr>
    </w:p>
    <w:p w14:paraId="6C11CCB6" w14:textId="77777777" w:rsidR="009A2B32" w:rsidRDefault="009A2B32">
      <w:pPr>
        <w:pStyle w:val="a3"/>
        <w:spacing w:before="3"/>
        <w:ind w:left="0"/>
        <w:rPr>
          <w:rFonts w:ascii="Times New Roman"/>
          <w:sz w:val="26"/>
        </w:rPr>
      </w:pPr>
    </w:p>
    <w:p w14:paraId="01E747F3" w14:textId="77777777" w:rsidR="009A2B32" w:rsidRDefault="00086C41">
      <w:pPr>
        <w:pStyle w:val="1"/>
        <w:spacing w:before="1"/>
      </w:pPr>
      <w:bookmarkStart w:id="0" w:name="РОВНИТЕЛЬ_ДЛЯ_ПОЛА"/>
      <w:bookmarkStart w:id="1" w:name="ДЛЯ_НАРУЖНЫХ_И_ВНУТРЕННИХ_РАБОТ"/>
      <w:bookmarkStart w:id="2" w:name="ОПИСАНИЕ"/>
      <w:bookmarkEnd w:id="0"/>
      <w:bookmarkEnd w:id="1"/>
      <w:bookmarkEnd w:id="2"/>
      <w:r>
        <w:t>ОПИСАНИЕ</w:t>
      </w:r>
    </w:p>
    <w:p w14:paraId="20BFE310" w14:textId="77777777" w:rsidR="009A2B32" w:rsidRDefault="00086C41">
      <w:pPr>
        <w:spacing w:before="74"/>
        <w:ind w:left="210" w:right="3698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КРЕПС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ПЕРВИЧНЫЙ</w:t>
      </w:r>
    </w:p>
    <w:p w14:paraId="7C768F9D" w14:textId="77777777" w:rsidR="009A2B32" w:rsidRPr="00632C6F" w:rsidRDefault="00086C41">
      <w:pPr>
        <w:spacing w:before="4"/>
        <w:ind w:left="210" w:right="3702"/>
        <w:jc w:val="center"/>
        <w:rPr>
          <w:rFonts w:ascii="Arial" w:hAnsi="Arial"/>
          <w:b/>
          <w:sz w:val="20"/>
          <w:szCs w:val="20"/>
        </w:rPr>
      </w:pPr>
      <w:r w:rsidRPr="00632C6F">
        <w:rPr>
          <w:rFonts w:ascii="Arial" w:hAnsi="Arial"/>
          <w:b/>
          <w:sz w:val="20"/>
          <w:szCs w:val="20"/>
        </w:rPr>
        <w:t>РОВНИТЕЛЬ</w:t>
      </w:r>
      <w:r w:rsidRPr="00632C6F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632C6F">
        <w:rPr>
          <w:rFonts w:ascii="Arial" w:hAnsi="Arial"/>
          <w:b/>
          <w:sz w:val="20"/>
          <w:szCs w:val="20"/>
        </w:rPr>
        <w:t>ДЛЯ</w:t>
      </w:r>
      <w:r w:rsidRPr="00632C6F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632C6F">
        <w:rPr>
          <w:rFonts w:ascii="Arial" w:hAnsi="Arial"/>
          <w:b/>
          <w:sz w:val="20"/>
          <w:szCs w:val="20"/>
        </w:rPr>
        <w:t>ПОЛА</w:t>
      </w:r>
    </w:p>
    <w:p w14:paraId="6B7070B8" w14:textId="77777777" w:rsidR="009A2B32" w:rsidRPr="00632C6F" w:rsidRDefault="00086C41">
      <w:pPr>
        <w:spacing w:before="4"/>
        <w:ind w:left="210" w:right="3711"/>
        <w:jc w:val="center"/>
        <w:rPr>
          <w:rFonts w:ascii="Arial" w:hAnsi="Arial"/>
          <w:b/>
          <w:sz w:val="20"/>
          <w:szCs w:val="20"/>
        </w:rPr>
      </w:pPr>
      <w:r w:rsidRPr="00632C6F">
        <w:rPr>
          <w:rFonts w:ascii="Arial" w:hAnsi="Arial"/>
          <w:b/>
          <w:sz w:val="20"/>
          <w:szCs w:val="20"/>
        </w:rPr>
        <w:t>ДЛЯ</w:t>
      </w:r>
      <w:r w:rsidRPr="00632C6F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632C6F">
        <w:rPr>
          <w:rFonts w:ascii="Arial" w:hAnsi="Arial"/>
          <w:b/>
          <w:sz w:val="20"/>
          <w:szCs w:val="20"/>
        </w:rPr>
        <w:t>НАРУЖНЫХ И</w:t>
      </w:r>
      <w:r w:rsidRPr="00632C6F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632C6F">
        <w:rPr>
          <w:rFonts w:ascii="Arial" w:hAnsi="Arial"/>
          <w:b/>
          <w:sz w:val="20"/>
          <w:szCs w:val="20"/>
        </w:rPr>
        <w:t>ВНУТРЕННИХ</w:t>
      </w:r>
      <w:r w:rsidRPr="00632C6F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632C6F">
        <w:rPr>
          <w:rFonts w:ascii="Arial" w:hAnsi="Arial"/>
          <w:b/>
          <w:sz w:val="20"/>
          <w:szCs w:val="20"/>
        </w:rPr>
        <w:t>РАБОТ</w:t>
      </w:r>
    </w:p>
    <w:p w14:paraId="53A13841" w14:textId="77777777" w:rsidR="009A2B32" w:rsidRDefault="009A2B32">
      <w:pPr>
        <w:jc w:val="center"/>
        <w:rPr>
          <w:rFonts w:ascii="Arial" w:hAnsi="Arial"/>
          <w:sz w:val="16"/>
        </w:rPr>
        <w:sectPr w:rsidR="009A2B32">
          <w:type w:val="continuous"/>
          <w:pgSz w:w="11910" w:h="16840"/>
          <w:pgMar w:top="800" w:right="440" w:bottom="280" w:left="680" w:header="720" w:footer="720" w:gutter="0"/>
          <w:cols w:num="2" w:space="720" w:equalWidth="0">
            <w:col w:w="1643" w:space="1954"/>
            <w:col w:w="7193"/>
          </w:cols>
        </w:sectPr>
      </w:pPr>
    </w:p>
    <w:p w14:paraId="6AF807BA" w14:textId="0B02DD75" w:rsidR="009A2B32" w:rsidRDefault="00086C41">
      <w:pPr>
        <w:pStyle w:val="a3"/>
        <w:spacing w:before="6" w:line="244" w:lineRule="auto"/>
        <w:ind w:right="116"/>
        <w:jc w:val="both"/>
      </w:pPr>
      <w:r>
        <w:rPr>
          <w:spacing w:val="-2"/>
        </w:rPr>
        <w:t xml:space="preserve">КРЕПС </w:t>
      </w:r>
      <w:r>
        <w:rPr>
          <w:spacing w:val="-1"/>
        </w:rPr>
        <w:t xml:space="preserve">ПЕРВИЧНЫЙ </w:t>
      </w:r>
      <w:r>
        <w:rPr>
          <w:spacing w:val="-1"/>
          <w:w w:val="145"/>
        </w:rPr>
        <w:t xml:space="preserve">– </w:t>
      </w:r>
      <w:r>
        <w:rPr>
          <w:spacing w:val="-1"/>
        </w:rPr>
        <w:t>сухая строительная смесь, состоящая из цемента, крупнозернистого</w:t>
      </w:r>
      <w:r>
        <w:t xml:space="preserve"> фракционированного   </w:t>
      </w:r>
      <w:r>
        <w:rPr>
          <w:spacing w:val="1"/>
        </w:rPr>
        <w:t xml:space="preserve"> </w:t>
      </w:r>
      <w:proofErr w:type="gramStart"/>
      <w:r>
        <w:t xml:space="preserve">песка,   </w:t>
      </w:r>
      <w:proofErr w:type="gramEnd"/>
      <w:r>
        <w:rPr>
          <w:spacing w:val="1"/>
        </w:rPr>
        <w:t xml:space="preserve"> </w:t>
      </w:r>
      <w:r>
        <w:t xml:space="preserve">модифицированная   </w:t>
      </w:r>
      <w:r>
        <w:rPr>
          <w:spacing w:val="1"/>
        </w:rPr>
        <w:t xml:space="preserve"> </w:t>
      </w:r>
      <w:r>
        <w:t xml:space="preserve">специальными   </w:t>
      </w:r>
      <w:r>
        <w:rPr>
          <w:spacing w:val="1"/>
        </w:rPr>
        <w:t xml:space="preserve"> </w:t>
      </w:r>
      <w:r>
        <w:t>добавками.</w:t>
      </w:r>
      <w:r>
        <w:rPr>
          <w:spacing w:val="1"/>
        </w:rPr>
        <w:t xml:space="preserve"> </w:t>
      </w:r>
      <w:r>
        <w:t xml:space="preserve">Содержит полимерные волокна, которые повышают прочность и </w:t>
      </w:r>
      <w:proofErr w:type="spellStart"/>
      <w:r>
        <w:t>трещиностойкость</w:t>
      </w:r>
      <w:proofErr w:type="spellEnd"/>
      <w:r>
        <w:t xml:space="preserve"> стяжки.</w:t>
      </w:r>
      <w:r>
        <w:rPr>
          <w:spacing w:val="1"/>
        </w:rPr>
        <w:t xml:space="preserve"> </w:t>
      </w:r>
      <w:r>
        <w:t>Обладает быстрым набором прочности. При смешивании с водой образует пластичную</w:t>
      </w:r>
      <w:r>
        <w:rPr>
          <w:spacing w:val="1"/>
        </w:rPr>
        <w:t xml:space="preserve"> </w:t>
      </w:r>
      <w:r>
        <w:t>растворную</w:t>
      </w:r>
      <w:r>
        <w:rPr>
          <w:spacing w:val="-1"/>
        </w:rPr>
        <w:t xml:space="preserve"> </w:t>
      </w:r>
      <w:r>
        <w:t>смесь.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затвердевания</w:t>
      </w:r>
      <w:r>
        <w:rPr>
          <w:spacing w:val="-3"/>
        </w:rPr>
        <w:t xml:space="preserve"> </w:t>
      </w:r>
      <w:r>
        <w:t>образует</w:t>
      </w:r>
      <w:r>
        <w:rPr>
          <w:spacing w:val="-2"/>
        </w:rPr>
        <w:t xml:space="preserve"> </w:t>
      </w:r>
      <w:r>
        <w:t>прочное</w:t>
      </w:r>
      <w:r>
        <w:rPr>
          <w:spacing w:val="-2"/>
        </w:rPr>
        <w:t xml:space="preserve"> </w:t>
      </w:r>
      <w:r>
        <w:t>морозостойкое</w:t>
      </w:r>
      <w:r>
        <w:rPr>
          <w:spacing w:val="-1"/>
        </w:rPr>
        <w:t xml:space="preserve"> </w:t>
      </w:r>
      <w:r>
        <w:t>покрытие.</w:t>
      </w:r>
    </w:p>
    <w:p w14:paraId="07F68BF4" w14:textId="24DE45C2" w:rsidR="005A0CB7" w:rsidRPr="005A0CB7" w:rsidRDefault="005A0CB7">
      <w:pPr>
        <w:pStyle w:val="a3"/>
        <w:spacing w:before="6" w:line="244" w:lineRule="auto"/>
        <w:ind w:right="116"/>
        <w:jc w:val="both"/>
        <w:rPr>
          <w:b/>
          <w:bCs/>
        </w:rPr>
      </w:pPr>
      <w:r w:rsidRPr="005A0CB7">
        <w:rPr>
          <w:b/>
          <w:bCs/>
        </w:rPr>
        <w:t xml:space="preserve">Соответствует ГОСТ </w:t>
      </w:r>
      <w:proofErr w:type="gramStart"/>
      <w:r w:rsidRPr="005A0CB7">
        <w:rPr>
          <w:b/>
          <w:bCs/>
        </w:rPr>
        <w:t>31358-201</w:t>
      </w:r>
      <w:r w:rsidR="00632C6F">
        <w:rPr>
          <w:b/>
          <w:bCs/>
        </w:rPr>
        <w:t>9</w:t>
      </w:r>
      <w:proofErr w:type="gramEnd"/>
      <w:r w:rsidRPr="005A0CB7">
        <w:rPr>
          <w:b/>
          <w:bCs/>
        </w:rPr>
        <w:t>.</w:t>
      </w:r>
    </w:p>
    <w:p w14:paraId="484D5CE9" w14:textId="77777777" w:rsidR="009A2B32" w:rsidRDefault="009A2B32">
      <w:pPr>
        <w:pStyle w:val="a3"/>
        <w:spacing w:before="2"/>
        <w:ind w:left="0"/>
        <w:rPr>
          <w:sz w:val="23"/>
        </w:rPr>
      </w:pPr>
    </w:p>
    <w:p w14:paraId="5AF237AD" w14:textId="77777777" w:rsidR="009A2B32" w:rsidRDefault="00086C41">
      <w:pPr>
        <w:pStyle w:val="1"/>
      </w:pPr>
      <w:bookmarkStart w:id="3" w:name="НАЗНАЧЕНИЕ"/>
      <w:bookmarkEnd w:id="3"/>
      <w:r>
        <w:t>НАЗНАЧЕНИЕ</w:t>
      </w:r>
    </w:p>
    <w:p w14:paraId="194ECA4E" w14:textId="77777777" w:rsidR="009A2B32" w:rsidRDefault="00086C41">
      <w:pPr>
        <w:pStyle w:val="a3"/>
        <w:tabs>
          <w:tab w:val="left" w:pos="1158"/>
          <w:tab w:val="left" w:pos="2181"/>
          <w:tab w:val="left" w:pos="3949"/>
          <w:tab w:val="left" w:pos="5879"/>
          <w:tab w:val="left" w:pos="6508"/>
          <w:tab w:val="left" w:pos="8352"/>
          <w:tab w:val="left" w:pos="9235"/>
          <w:tab w:val="left" w:pos="9585"/>
          <w:tab w:val="left" w:pos="10526"/>
        </w:tabs>
        <w:spacing w:before="12"/>
        <w:ind w:right="121"/>
      </w:pPr>
      <w:r>
        <w:t>Смесь</w:t>
      </w:r>
      <w:r>
        <w:tab/>
        <w:t>КРЕПС</w:t>
      </w:r>
      <w:r>
        <w:tab/>
        <w:t>ПЕРВИЧНЫЙ</w:t>
      </w:r>
      <w:r>
        <w:tab/>
        <w:t>предназначена</w:t>
      </w:r>
      <w:r>
        <w:tab/>
        <w:t>для</w:t>
      </w:r>
      <w:r>
        <w:tab/>
        <w:t>выравнивания</w:t>
      </w:r>
      <w:r>
        <w:tab/>
        <w:t>полов</w:t>
      </w:r>
      <w:r>
        <w:tab/>
        <w:t>в</w:t>
      </w:r>
      <w:r>
        <w:tab/>
        <w:t>жилых</w:t>
      </w:r>
      <w:r>
        <w:tab/>
        <w:t>и</w:t>
      </w:r>
      <w:r>
        <w:rPr>
          <w:spacing w:val="-6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зданиях.</w:t>
      </w:r>
      <w:r>
        <w:rPr>
          <w:spacing w:val="4"/>
        </w:rPr>
        <w:t xml:space="preserve"> </w:t>
      </w:r>
      <w:r>
        <w:t>Смесь</w:t>
      </w:r>
      <w:r>
        <w:rPr>
          <w:spacing w:val="3"/>
        </w:rPr>
        <w:t xml:space="preserve"> </w:t>
      </w:r>
      <w:r>
        <w:t>КРЕПС</w:t>
      </w:r>
      <w:r>
        <w:rPr>
          <w:spacing w:val="1"/>
        </w:rPr>
        <w:t xml:space="preserve"> </w:t>
      </w:r>
      <w:r>
        <w:t>ПЕРВИЧНЫЙ</w:t>
      </w:r>
      <w:r>
        <w:rPr>
          <w:spacing w:val="6"/>
        </w:rPr>
        <w:t xml:space="preserve"> </w:t>
      </w:r>
      <w:r>
        <w:t>применяется:</w:t>
      </w:r>
    </w:p>
    <w:p w14:paraId="7EB3DFBC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spacing w:before="8" w:line="291" w:lineRule="exact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 первичного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выведения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уровня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пола;</w:t>
      </w:r>
    </w:p>
    <w:p w14:paraId="559B217D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spacing w:line="290" w:lineRule="exact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при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устройстве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обогреваемых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полов;</w:t>
      </w:r>
    </w:p>
    <w:p w14:paraId="3B608B5B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ind w:right="1165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pacing w:val="-1"/>
          <w:sz w:val="24"/>
        </w:rPr>
        <w:t>как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окончательный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слой</w:t>
      </w:r>
      <w:r>
        <w:rPr>
          <w:rFonts w:ascii="Microsoft Sans Serif" w:hAnsi="Microsoft Sans Serif"/>
          <w:spacing w:val="-15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перед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последующей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укладкой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керамической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плитки,</w:t>
      </w:r>
      <w:r>
        <w:rPr>
          <w:rFonts w:ascii="Microsoft Sans Serif" w:hAnsi="Microsoft Sans Serif"/>
          <w:spacing w:val="-60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недорогих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сортов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ламината,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линолеума с утеплительной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подложкой;</w:t>
      </w:r>
    </w:p>
    <w:p w14:paraId="01CEFED3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spacing w:before="5" w:line="293" w:lineRule="exact"/>
        <w:ind w:hanging="361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устройства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несвязанной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стяжки;</w:t>
      </w:r>
    </w:p>
    <w:p w14:paraId="7D12932E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ind w:left="222" w:right="6117" w:firstLine="36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 устройства полов с уклоном.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Рекомендуется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ручного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нанесения.</w:t>
      </w:r>
    </w:p>
    <w:p w14:paraId="4CA54433" w14:textId="77777777" w:rsidR="009A2B32" w:rsidRDefault="009A2B32">
      <w:pPr>
        <w:pStyle w:val="a3"/>
        <w:spacing w:before="10"/>
        <w:ind w:left="0"/>
        <w:rPr>
          <w:sz w:val="23"/>
        </w:rPr>
      </w:pPr>
    </w:p>
    <w:p w14:paraId="7B362613" w14:textId="77777777" w:rsidR="009A2B32" w:rsidRDefault="00086C41">
      <w:pPr>
        <w:pStyle w:val="1"/>
      </w:pPr>
      <w:bookmarkStart w:id="4" w:name="ПОДГОТОВКА_ОСНОВАНИЯ"/>
      <w:bookmarkEnd w:id="4"/>
      <w:r>
        <w:t>ПОДГОТОВКА</w:t>
      </w:r>
      <w:r>
        <w:rPr>
          <w:spacing w:val="-15"/>
        </w:rPr>
        <w:t xml:space="preserve"> </w:t>
      </w:r>
      <w:r>
        <w:t>ОСНОВАНИЯ</w:t>
      </w:r>
    </w:p>
    <w:p w14:paraId="675FA707" w14:textId="77777777" w:rsidR="009A2B32" w:rsidRDefault="00086C41">
      <w:pPr>
        <w:pStyle w:val="a3"/>
        <w:spacing w:before="7" w:line="244" w:lineRule="auto"/>
        <w:ind w:right="112"/>
        <w:jc w:val="both"/>
      </w:pPr>
      <w:r>
        <w:t>Основание должно быть прочным (прочность основания должна быть не ниже прочности</w:t>
      </w:r>
      <w:r>
        <w:rPr>
          <w:spacing w:val="1"/>
        </w:rPr>
        <w:t xml:space="preserve"> </w:t>
      </w:r>
      <w:r>
        <w:t>наносимого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proofErr w:type="gramStart"/>
      <w:r>
        <w:t>25-30</w:t>
      </w:r>
      <w:proofErr w:type="gramEnd"/>
      <w:r>
        <w:rPr>
          <w:spacing w:val="1"/>
        </w:rPr>
        <w:t xml:space="preserve"> </w:t>
      </w:r>
      <w:r>
        <w:t>МПа),</w:t>
      </w:r>
      <w:r>
        <w:rPr>
          <w:spacing w:val="1"/>
        </w:rPr>
        <w:t xml:space="preserve"> </w:t>
      </w:r>
      <w:r>
        <w:t>твердым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очищенным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грязи,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старых красок, масляных пятен и незакрепленных частиц. Все локальные дефекты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отремонтированы.</w:t>
      </w:r>
      <w:r>
        <w:rPr>
          <w:spacing w:val="1"/>
        </w:rPr>
        <w:t xml:space="preserve"> </w:t>
      </w:r>
      <w:r>
        <w:t>Существующее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простукивается,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удаляются.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повреждено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30%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старое</w:t>
      </w:r>
      <w:r>
        <w:rPr>
          <w:spacing w:val="3"/>
        </w:rPr>
        <w:t xml:space="preserve"> </w:t>
      </w:r>
      <w:r>
        <w:t>основание</w:t>
      </w:r>
      <w:r>
        <w:rPr>
          <w:spacing w:val="5"/>
        </w:rPr>
        <w:t xml:space="preserve"> </w:t>
      </w:r>
      <w:r>
        <w:t>удаляется</w:t>
      </w:r>
      <w:r>
        <w:rPr>
          <w:spacing w:val="2"/>
        </w:rPr>
        <w:t xml:space="preserve"> </w:t>
      </w:r>
      <w:r>
        <w:t>полностью.</w:t>
      </w:r>
    </w:p>
    <w:p w14:paraId="5B97A8C2" w14:textId="77777777" w:rsidR="009A2B32" w:rsidRDefault="00086C41">
      <w:pPr>
        <w:pStyle w:val="a3"/>
        <w:spacing w:line="242" w:lineRule="auto"/>
        <w:ind w:right="110"/>
        <w:jc w:val="both"/>
      </w:pPr>
      <w:r>
        <w:t>Перед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обрабатывается</w:t>
      </w:r>
      <w:r>
        <w:rPr>
          <w:spacing w:val="1"/>
        </w:rPr>
        <w:t xml:space="preserve"> </w:t>
      </w:r>
      <w:r>
        <w:t>полимерным</w:t>
      </w:r>
      <w:r>
        <w:rPr>
          <w:spacing w:val="1"/>
        </w:rPr>
        <w:t xml:space="preserve"> </w:t>
      </w:r>
      <w:r>
        <w:t>грунтовочным</w:t>
      </w:r>
      <w:r>
        <w:rPr>
          <w:spacing w:val="1"/>
        </w:rPr>
        <w:t xml:space="preserve"> </w:t>
      </w:r>
      <w:r>
        <w:t>составом.</w:t>
      </w:r>
      <w:r>
        <w:rPr>
          <w:spacing w:val="1"/>
        </w:rPr>
        <w:t xml:space="preserve"> </w:t>
      </w:r>
      <w:proofErr w:type="spellStart"/>
      <w:r>
        <w:t>Сильновпитывающие</w:t>
      </w:r>
      <w:proofErr w:type="spellEnd"/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насыщения,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гладкое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грунт</w:t>
      </w:r>
      <w:r>
        <w:rPr>
          <w:spacing w:val="1"/>
        </w:rPr>
        <w:t xml:space="preserve"> </w:t>
      </w:r>
      <w:proofErr w:type="spellStart"/>
      <w:r>
        <w:t>Крепс</w:t>
      </w:r>
      <w:proofErr w:type="spellEnd"/>
      <w:r>
        <w:rPr>
          <w:spacing w:val="1"/>
        </w:rPr>
        <w:t xml:space="preserve"> </w:t>
      </w:r>
      <w:proofErr w:type="spellStart"/>
      <w:r>
        <w:t>Бетонконтакт</w:t>
      </w:r>
      <w:proofErr w:type="spellEnd"/>
      <w:r>
        <w:t>.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грунтовки</w:t>
      </w:r>
      <w:r>
        <w:rPr>
          <w:spacing w:val="-4"/>
        </w:rPr>
        <w:t xml:space="preserve"> </w:t>
      </w:r>
      <w:r>
        <w:t>наносится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высыхания</w:t>
      </w:r>
      <w:r>
        <w:rPr>
          <w:spacing w:val="-1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(</w:t>
      </w:r>
      <w:proofErr w:type="gramStart"/>
      <w:r>
        <w:t>1,5-2</w:t>
      </w:r>
      <w:proofErr w:type="gramEnd"/>
      <w:r>
        <w:rPr>
          <w:spacing w:val="-5"/>
        </w:rPr>
        <w:t xml:space="preserve"> </w:t>
      </w:r>
      <w:r>
        <w:t>часа).</w:t>
      </w:r>
    </w:p>
    <w:p w14:paraId="643205EC" w14:textId="77777777" w:rsidR="009A2B32" w:rsidRDefault="00086C41">
      <w:pPr>
        <w:pStyle w:val="a3"/>
        <w:spacing w:line="244" w:lineRule="auto"/>
        <w:ind w:right="121"/>
        <w:jc w:val="both"/>
      </w:pPr>
      <w:r>
        <w:t>Периметр стен (перегородок) предварительно защитить от соприкосновения с выливаемым</w:t>
      </w:r>
      <w:r>
        <w:rPr>
          <w:spacing w:val="-61"/>
        </w:rPr>
        <w:t xml:space="preserve"> </w:t>
      </w:r>
      <w:r>
        <w:t>раствором.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расширительные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намечают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стенах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дальнейшего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перенесения.</w:t>
      </w:r>
    </w:p>
    <w:p w14:paraId="6E1A1AB4" w14:textId="77777777" w:rsidR="009A2B32" w:rsidRDefault="00086C41">
      <w:pPr>
        <w:pStyle w:val="a3"/>
        <w:ind w:right="116"/>
        <w:jc w:val="both"/>
      </w:pPr>
      <w:r>
        <w:t>Рабочая температура основания, раствора и окружающей среды должна быть не ниже +5</w:t>
      </w:r>
      <w:r>
        <w:rPr>
          <w:spacing w:val="1"/>
        </w:rPr>
        <w:t xml:space="preserve"> </w:t>
      </w:r>
      <w:r>
        <w:t>С°.</w:t>
      </w:r>
    </w:p>
    <w:p w14:paraId="7A7F61C6" w14:textId="77777777" w:rsidR="009A2B32" w:rsidRDefault="009A2B32">
      <w:pPr>
        <w:pStyle w:val="a3"/>
        <w:spacing w:before="1"/>
        <w:ind w:left="0"/>
      </w:pPr>
    </w:p>
    <w:p w14:paraId="03D6E8D6" w14:textId="77777777" w:rsidR="009A2B32" w:rsidRDefault="00086C41">
      <w:pPr>
        <w:pStyle w:val="1"/>
      </w:pPr>
      <w:bookmarkStart w:id="5" w:name="ПРИГОТОВЛЕНИЕ_РАСТВОРА"/>
      <w:bookmarkEnd w:id="5"/>
      <w:r>
        <w:t>ПРИГОТОВЛЕНИЕ</w:t>
      </w:r>
      <w:r>
        <w:rPr>
          <w:spacing w:val="-11"/>
        </w:rPr>
        <w:t xml:space="preserve"> </w:t>
      </w:r>
      <w:r>
        <w:t>РАСТВОРА</w:t>
      </w:r>
    </w:p>
    <w:p w14:paraId="66AF0F9D" w14:textId="77777777" w:rsidR="009A2B32" w:rsidRDefault="00086C41">
      <w:pPr>
        <w:pStyle w:val="a3"/>
        <w:spacing w:before="11" w:line="244" w:lineRule="auto"/>
        <w:ind w:right="117"/>
        <w:jc w:val="both"/>
      </w:pPr>
      <w:bookmarkStart w:id="6" w:name="Залить_в_25_–_30_литровую_емкость_пример"/>
      <w:bookmarkEnd w:id="6"/>
      <w:r>
        <w:rPr>
          <w:spacing w:val="-1"/>
        </w:rPr>
        <w:t xml:space="preserve">Залить в 25 </w:t>
      </w:r>
      <w:r>
        <w:rPr>
          <w:spacing w:val="-1"/>
          <w:w w:val="150"/>
        </w:rPr>
        <w:t xml:space="preserve">– </w:t>
      </w:r>
      <w:proofErr w:type="gramStart"/>
      <w:r>
        <w:rPr>
          <w:spacing w:val="-1"/>
        </w:rPr>
        <w:t>30 литровую</w:t>
      </w:r>
      <w:proofErr w:type="gramEnd"/>
      <w:r>
        <w:rPr>
          <w:spacing w:val="-1"/>
        </w:rPr>
        <w:t xml:space="preserve"> емкость примерно 3,0-3,5 л чистой воды комнатной </w:t>
      </w:r>
      <w:r>
        <w:t>температуры</w:t>
      </w:r>
      <w:r>
        <w:rPr>
          <w:spacing w:val="1"/>
        </w:rPr>
        <w:t xml:space="preserve"> </w:t>
      </w:r>
      <w:r>
        <w:t>(15-20</w:t>
      </w:r>
      <w:r>
        <w:rPr>
          <w:vertAlign w:val="superscript"/>
        </w:rPr>
        <w:t>о</w:t>
      </w:r>
      <w:r>
        <w:t>С) и засыпать в нее 25 кг ровнителя (мешок). Перемешать механическим способом</w:t>
      </w:r>
      <w:r>
        <w:rPr>
          <w:spacing w:val="1"/>
        </w:rPr>
        <w:t xml:space="preserve"> </w:t>
      </w:r>
      <w:r>
        <w:t>до получения однородной смеси. Сделать технологический перерыв 5 минут и произвести</w:t>
      </w:r>
      <w:r>
        <w:rPr>
          <w:spacing w:val="1"/>
        </w:rPr>
        <w:t xml:space="preserve"> </w:t>
      </w:r>
      <w:r>
        <w:t>повторное перемешивание. При 20</w:t>
      </w:r>
      <w:r>
        <w:rPr>
          <w:vertAlign w:val="superscript"/>
        </w:rPr>
        <w:t>0</w:t>
      </w:r>
      <w:r>
        <w:t>С приготовленная смесь сохраняет жизнеспособность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минут.</w:t>
      </w:r>
    </w:p>
    <w:p w14:paraId="64F6EAE0" w14:textId="77777777" w:rsidR="009A2B32" w:rsidRDefault="009A2B32">
      <w:pPr>
        <w:pStyle w:val="a3"/>
        <w:spacing w:before="2"/>
        <w:ind w:left="0"/>
        <w:rPr>
          <w:sz w:val="23"/>
        </w:rPr>
      </w:pPr>
    </w:p>
    <w:p w14:paraId="6F9D8257" w14:textId="77777777" w:rsidR="009A2B32" w:rsidRDefault="00086C41">
      <w:pPr>
        <w:pStyle w:val="1"/>
      </w:pPr>
      <w:bookmarkStart w:id="7" w:name="НАНЕСЕНИЕ"/>
      <w:bookmarkEnd w:id="7"/>
      <w:r>
        <w:t>НАНЕСЕНИЕ</w:t>
      </w:r>
    </w:p>
    <w:p w14:paraId="089E4430" w14:textId="77777777" w:rsidR="009A2B32" w:rsidRDefault="00086C41">
      <w:pPr>
        <w:pStyle w:val="a3"/>
        <w:spacing w:before="7"/>
        <w:jc w:val="both"/>
      </w:pPr>
      <w:r>
        <w:t>Слой нанесения</w:t>
      </w:r>
      <w:r>
        <w:rPr>
          <w:spacing w:val="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мм.</w:t>
      </w:r>
    </w:p>
    <w:p w14:paraId="3AAA8D3A" w14:textId="77777777" w:rsidR="009A2B32" w:rsidRDefault="00086C41">
      <w:pPr>
        <w:pStyle w:val="a3"/>
        <w:spacing w:before="6" w:line="242" w:lineRule="auto"/>
        <w:ind w:right="111"/>
        <w:jc w:val="both"/>
      </w:pPr>
      <w:r>
        <w:t>Устройство</w:t>
      </w:r>
      <w:r>
        <w:rPr>
          <w:spacing w:val="1"/>
        </w:rPr>
        <w:t xml:space="preserve"> </w:t>
      </w:r>
      <w:r>
        <w:t>стяжки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захваткам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одну.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укладывается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захватку,</w:t>
      </w:r>
      <w:r>
        <w:rPr>
          <w:spacing w:val="1"/>
        </w:rPr>
        <w:t xml:space="preserve"> </w:t>
      </w:r>
      <w:r>
        <w:t>разравнивается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уплотняется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зигзагообразными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захватках.</w:t>
      </w:r>
    </w:p>
    <w:p w14:paraId="3BF8AEDB" w14:textId="77777777" w:rsidR="009A2B32" w:rsidRDefault="00086C41">
      <w:pPr>
        <w:pStyle w:val="a3"/>
        <w:spacing w:before="7" w:line="244" w:lineRule="auto"/>
        <w:ind w:right="111"/>
        <w:jc w:val="both"/>
      </w:pPr>
      <w:r>
        <w:t>Во время устройства стяжки и в последующие 7 суток температура в помещении должна</w:t>
      </w:r>
      <w:r>
        <w:rPr>
          <w:spacing w:val="1"/>
        </w:rPr>
        <w:t xml:space="preserve"> </w:t>
      </w:r>
      <w:r>
        <w:t>быть не ниже +5С°.В последующие 3-е суток необходимо избегать сквозняков, воздействия</w:t>
      </w:r>
      <w:r>
        <w:rPr>
          <w:spacing w:val="-61"/>
        </w:rPr>
        <w:t xml:space="preserve"> </w:t>
      </w:r>
      <w:r>
        <w:t>солнечных</w:t>
      </w:r>
      <w:r>
        <w:rPr>
          <w:spacing w:val="-3"/>
        </w:rPr>
        <w:t xml:space="preserve"> </w:t>
      </w:r>
      <w:r>
        <w:t>лучей.</w:t>
      </w:r>
    </w:p>
    <w:p w14:paraId="4E58D7A8" w14:textId="77777777" w:rsidR="009A2B32" w:rsidRDefault="009A2B32">
      <w:pPr>
        <w:spacing w:line="244" w:lineRule="auto"/>
        <w:jc w:val="both"/>
        <w:sectPr w:rsidR="009A2B32">
          <w:type w:val="continuous"/>
          <w:pgSz w:w="11910" w:h="16840"/>
          <w:pgMar w:top="800" w:right="440" w:bottom="280" w:left="680" w:header="720" w:footer="720" w:gutter="0"/>
          <w:cols w:space="720"/>
        </w:sectPr>
      </w:pPr>
    </w:p>
    <w:p w14:paraId="4156288A" w14:textId="77777777" w:rsidR="009A2B32" w:rsidRDefault="00086C41">
      <w:pPr>
        <w:pStyle w:val="a3"/>
        <w:spacing w:before="79"/>
      </w:pPr>
      <w:r>
        <w:lastRenderedPageBreak/>
        <w:t>Время</w:t>
      </w:r>
      <w:r>
        <w:rPr>
          <w:spacing w:val="-5"/>
        </w:rPr>
        <w:t xml:space="preserve"> </w:t>
      </w:r>
      <w:r>
        <w:t>затвердевания</w:t>
      </w:r>
      <w:r>
        <w:rPr>
          <w:spacing w:val="-5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температурно-влажностных</w:t>
      </w:r>
      <w:r>
        <w:rPr>
          <w:spacing w:val="-9"/>
        </w:rPr>
        <w:t xml:space="preserve"> </w:t>
      </w:r>
      <w:r>
        <w:t>условий.</w:t>
      </w:r>
    </w:p>
    <w:p w14:paraId="215E0E2D" w14:textId="77777777" w:rsidR="009A2B32" w:rsidRDefault="00086C41">
      <w:pPr>
        <w:pStyle w:val="a3"/>
        <w:spacing w:before="7"/>
      </w:pPr>
      <w:r>
        <w:t>Если</w:t>
      </w:r>
      <w:r>
        <w:rPr>
          <w:spacing w:val="26"/>
        </w:rPr>
        <w:t xml:space="preserve"> </w:t>
      </w:r>
      <w:r>
        <w:t>температура</w:t>
      </w:r>
      <w:r>
        <w:rPr>
          <w:spacing w:val="27"/>
        </w:rPr>
        <w:t xml:space="preserve"> </w:t>
      </w:r>
      <w:r>
        <w:t>воздуха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помещении</w:t>
      </w:r>
      <w:r>
        <w:rPr>
          <w:spacing w:val="26"/>
        </w:rPr>
        <w:t xml:space="preserve"> </w:t>
      </w:r>
      <w:r>
        <w:t>выше</w:t>
      </w:r>
      <w:r>
        <w:rPr>
          <w:spacing w:val="27"/>
        </w:rPr>
        <w:t xml:space="preserve"> </w:t>
      </w:r>
      <w:r>
        <w:t>+20С°,</w:t>
      </w:r>
      <w:r>
        <w:rPr>
          <w:spacing w:val="26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первых</w:t>
      </w:r>
      <w:r>
        <w:rPr>
          <w:spacing w:val="22"/>
        </w:rPr>
        <w:t xml:space="preserve"> </w:t>
      </w:r>
      <w:r>
        <w:t>трех</w:t>
      </w:r>
      <w:r>
        <w:rPr>
          <w:spacing w:val="-61"/>
        </w:rPr>
        <w:t xml:space="preserve"> </w:t>
      </w:r>
      <w:r>
        <w:t>суток</w:t>
      </w:r>
      <w:r>
        <w:rPr>
          <w:spacing w:val="2"/>
        </w:rPr>
        <w:t xml:space="preserve"> </w:t>
      </w:r>
      <w:r>
        <w:t>периодическое</w:t>
      </w:r>
      <w:r>
        <w:rPr>
          <w:spacing w:val="2"/>
        </w:rPr>
        <w:t xml:space="preserve"> </w:t>
      </w:r>
      <w:r>
        <w:t>увлажнение</w:t>
      </w:r>
      <w:r>
        <w:rPr>
          <w:spacing w:val="3"/>
        </w:rPr>
        <w:t xml:space="preserve"> </w:t>
      </w:r>
      <w:r>
        <w:t>стяжки.</w:t>
      </w:r>
    </w:p>
    <w:p w14:paraId="3052983C" w14:textId="77777777" w:rsidR="009A2B32" w:rsidRDefault="00086C41">
      <w:pPr>
        <w:pStyle w:val="a3"/>
        <w:tabs>
          <w:tab w:val="left" w:pos="884"/>
          <w:tab w:val="left" w:pos="2347"/>
          <w:tab w:val="left" w:pos="3230"/>
          <w:tab w:val="left" w:pos="3565"/>
          <w:tab w:val="left" w:pos="4717"/>
          <w:tab w:val="left" w:pos="5690"/>
          <w:tab w:val="left" w:pos="6582"/>
          <w:tab w:val="left" w:pos="7066"/>
          <w:tab w:val="left" w:pos="8525"/>
          <w:tab w:val="left" w:pos="10530"/>
        </w:tabs>
        <w:spacing w:before="8"/>
        <w:ind w:right="117"/>
      </w:pPr>
      <w:r>
        <w:t>При</w:t>
      </w:r>
      <w:r>
        <w:tab/>
        <w:t>устройстве</w:t>
      </w:r>
      <w:r>
        <w:tab/>
        <w:t>полов</w:t>
      </w:r>
      <w:r>
        <w:tab/>
        <w:t>с</w:t>
      </w:r>
      <w:r>
        <w:tab/>
        <w:t>уклоном</w:t>
      </w:r>
      <w:r>
        <w:tab/>
        <w:t>важно,</w:t>
      </w:r>
      <w:r>
        <w:tab/>
        <w:t>чтобы</w:t>
      </w:r>
      <w:r>
        <w:tab/>
        <w:t>не</w:t>
      </w:r>
      <w:r>
        <w:tab/>
        <w:t>нарушался</w:t>
      </w:r>
      <w:r>
        <w:tab/>
        <w:t>минимальный</w:t>
      </w:r>
      <w:r>
        <w:tab/>
        <w:t>и</w:t>
      </w:r>
      <w:r>
        <w:rPr>
          <w:spacing w:val="-61"/>
        </w:rPr>
        <w:t xml:space="preserve"> </w:t>
      </w:r>
      <w:r>
        <w:t>максимальный</w:t>
      </w:r>
      <w:r>
        <w:rPr>
          <w:spacing w:val="6"/>
        </w:rPr>
        <w:t xml:space="preserve"> </w:t>
      </w:r>
      <w:r>
        <w:t>слой</w:t>
      </w:r>
      <w:r>
        <w:rPr>
          <w:spacing w:val="2"/>
        </w:rPr>
        <w:t xml:space="preserve"> </w:t>
      </w:r>
      <w:r>
        <w:t>(</w:t>
      </w:r>
      <w:proofErr w:type="gramStart"/>
      <w:r>
        <w:t>5-60</w:t>
      </w:r>
      <w:proofErr w:type="gramEnd"/>
      <w:r>
        <w:rPr>
          <w:spacing w:val="3"/>
        </w:rPr>
        <w:t xml:space="preserve"> </w:t>
      </w:r>
      <w:r>
        <w:t>мм).</w:t>
      </w:r>
    </w:p>
    <w:p w14:paraId="6BA6FF00" w14:textId="77777777" w:rsidR="009A2B32" w:rsidRDefault="00086C41">
      <w:pPr>
        <w:pStyle w:val="a3"/>
        <w:spacing w:before="10" w:line="242" w:lineRule="auto"/>
        <w:ind w:right="123"/>
        <w:jc w:val="both"/>
      </w:pPr>
      <w:r>
        <w:t>Залитая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хождения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 от +20°С ±2 С°. После устройства ровнителя для пола, с целью защиты его от</w:t>
      </w:r>
      <w:r>
        <w:rPr>
          <w:spacing w:val="1"/>
        </w:rPr>
        <w:t xml:space="preserve"> </w:t>
      </w:r>
      <w:r>
        <w:t>потери влаги и обветривания поверхности, его необходимо закрыть пленкой на неделю или</w:t>
      </w:r>
      <w:r>
        <w:rPr>
          <w:spacing w:val="-61"/>
        </w:rPr>
        <w:t xml:space="preserve"> </w:t>
      </w:r>
      <w:r>
        <w:t>увлажнять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дней</w:t>
      </w:r>
    </w:p>
    <w:p w14:paraId="00918E9A" w14:textId="77777777" w:rsidR="009A2B32" w:rsidRDefault="00086C41">
      <w:pPr>
        <w:pStyle w:val="a3"/>
        <w:spacing w:before="6" w:line="244" w:lineRule="auto"/>
        <w:ind w:right="116"/>
        <w:jc w:val="both"/>
      </w:pPr>
      <w:r>
        <w:t>Облицовку плиткой полученного основания</w:t>
      </w:r>
      <w:r>
        <w:rPr>
          <w:spacing w:val="1"/>
        </w:rPr>
        <w:t xml:space="preserve"> </w:t>
      </w:r>
      <w:r>
        <w:t>можно проводить не ранее, чем</w:t>
      </w:r>
      <w:r>
        <w:rPr>
          <w:spacing w:val="1"/>
        </w:rPr>
        <w:t xml:space="preserve"> </w:t>
      </w:r>
      <w:r>
        <w:t>через 72 часа.</w:t>
      </w:r>
      <w:r>
        <w:rPr>
          <w:spacing w:val="-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гладкой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рулонные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КРЕПС</w:t>
      </w:r>
      <w:r>
        <w:rPr>
          <w:spacing w:val="1"/>
        </w:rPr>
        <w:t xml:space="preserve"> </w:t>
      </w:r>
      <w:r>
        <w:t>ПЕРВИЧНЫЙ</w:t>
      </w:r>
      <w:r>
        <w:rPr>
          <w:spacing w:val="5"/>
        </w:rPr>
        <w:t xml:space="preserve"> </w:t>
      </w:r>
      <w:r>
        <w:t>самовыравнивающийся</w:t>
      </w:r>
      <w:r>
        <w:rPr>
          <w:spacing w:val="2"/>
        </w:rPr>
        <w:t xml:space="preserve"> </w:t>
      </w:r>
      <w:r>
        <w:t>ровнитель.</w:t>
      </w:r>
    </w:p>
    <w:p w14:paraId="6B185720" w14:textId="77777777" w:rsidR="009A2B32" w:rsidRDefault="00086C41">
      <w:pPr>
        <w:pStyle w:val="1"/>
        <w:spacing w:line="262" w:lineRule="exact"/>
      </w:pPr>
      <w:r>
        <w:t>ВНИМАНИЕ</w:t>
      </w:r>
    </w:p>
    <w:p w14:paraId="1FD354C6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  <w:tab w:val="left" w:pos="2529"/>
          <w:tab w:val="left" w:pos="3268"/>
          <w:tab w:val="left" w:pos="4136"/>
          <w:tab w:val="left" w:pos="5245"/>
          <w:tab w:val="left" w:pos="7122"/>
          <w:tab w:val="left" w:pos="8254"/>
          <w:tab w:val="left" w:pos="10225"/>
        </w:tabs>
        <w:spacing w:before="10" w:line="235" w:lineRule="auto"/>
        <w:ind w:right="121"/>
        <w:rPr>
          <w:b/>
          <w:sz w:val="24"/>
        </w:rPr>
      </w:pPr>
      <w:r>
        <w:rPr>
          <w:b/>
          <w:sz w:val="24"/>
        </w:rPr>
        <w:t>Ровнитель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пола</w:t>
      </w:r>
      <w:r>
        <w:rPr>
          <w:b/>
          <w:sz w:val="24"/>
        </w:rPr>
        <w:tab/>
        <w:t>КРЕПС</w:t>
      </w:r>
      <w:r>
        <w:rPr>
          <w:b/>
          <w:sz w:val="24"/>
        </w:rPr>
        <w:tab/>
        <w:t>ПЕРВИЧНЫЙ</w:t>
      </w:r>
      <w:r>
        <w:rPr>
          <w:b/>
          <w:sz w:val="24"/>
        </w:rPr>
        <w:tab/>
        <w:t>нельзя</w:t>
      </w:r>
      <w:r>
        <w:rPr>
          <w:b/>
          <w:sz w:val="24"/>
        </w:rPr>
        <w:tab/>
        <w:t>использовать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при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выравнивании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окрашенных поверхностей.</w:t>
      </w:r>
    </w:p>
    <w:p w14:paraId="0967EF66" w14:textId="77777777" w:rsidR="009A2B32" w:rsidRDefault="00086C41">
      <w:pPr>
        <w:pStyle w:val="1"/>
        <w:numPr>
          <w:ilvl w:val="0"/>
          <w:numId w:val="2"/>
        </w:numPr>
        <w:tabs>
          <w:tab w:val="left" w:pos="942"/>
          <w:tab w:val="left" w:pos="943"/>
        </w:tabs>
        <w:spacing w:before="8" w:line="235" w:lineRule="auto"/>
        <w:ind w:right="132"/>
      </w:pPr>
      <w:r>
        <w:t>При устройстве</w:t>
      </w:r>
      <w:r>
        <w:rPr>
          <w:spacing w:val="-1"/>
        </w:rPr>
        <w:t xml:space="preserve"> </w:t>
      </w:r>
      <w:r>
        <w:t>обогреваемых</w:t>
      </w:r>
      <w:r>
        <w:rPr>
          <w:spacing w:val="-1"/>
        </w:rPr>
        <w:t xml:space="preserve"> </w:t>
      </w:r>
      <w:r>
        <w:t>полов стяжка</w:t>
      </w:r>
      <w:r>
        <w:rPr>
          <w:spacing w:val="-1"/>
        </w:rPr>
        <w:t xml:space="preserve"> </w:t>
      </w:r>
      <w:r>
        <w:t>устраивается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сплошной фольге</w:t>
      </w:r>
      <w:r>
        <w:rPr>
          <w:spacing w:val="-6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разрывов</w:t>
      </w:r>
      <w:r>
        <w:rPr>
          <w:spacing w:val="1"/>
        </w:rPr>
        <w:t xml:space="preserve"> </w:t>
      </w:r>
      <w:r>
        <w:t>слоем</w:t>
      </w:r>
      <w:r>
        <w:rPr>
          <w:spacing w:val="-10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 30</w:t>
      </w:r>
      <w:r>
        <w:rPr>
          <w:spacing w:val="5"/>
        </w:rPr>
        <w:t xml:space="preserve"> </w:t>
      </w:r>
      <w:r>
        <w:t>мм.</w:t>
      </w:r>
    </w:p>
    <w:p w14:paraId="7357C9C2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spacing w:before="4"/>
        <w:ind w:right="935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допускать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передозировку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приводит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расслаиванию,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снижает прочность ровнителя и является одной из причин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трещин.</w:t>
      </w:r>
    </w:p>
    <w:p w14:paraId="09E4100A" w14:textId="77777777" w:rsidR="009A2B32" w:rsidRDefault="00086C41">
      <w:pPr>
        <w:pStyle w:val="1"/>
        <w:numPr>
          <w:ilvl w:val="0"/>
          <w:numId w:val="2"/>
        </w:numPr>
        <w:tabs>
          <w:tab w:val="left" w:pos="942"/>
          <w:tab w:val="left" w:pos="943"/>
        </w:tabs>
        <w:ind w:right="273"/>
      </w:pPr>
      <w:r>
        <w:t>В процессе твердения необходимо защищать поверхность ровнителя от</w:t>
      </w:r>
      <w:r>
        <w:rPr>
          <w:spacing w:val="1"/>
        </w:rPr>
        <w:t xml:space="preserve"> </w:t>
      </w:r>
      <w:r>
        <w:t>интенсивного высыхания, не допускать попадание прямых солнечных лучей и</w:t>
      </w:r>
      <w:r>
        <w:rPr>
          <w:spacing w:val="-64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сквозняков.</w:t>
      </w:r>
    </w:p>
    <w:p w14:paraId="0D480D27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ind w:right="327"/>
        <w:rPr>
          <w:b/>
          <w:sz w:val="24"/>
        </w:rPr>
      </w:pPr>
      <w:r>
        <w:rPr>
          <w:b/>
          <w:sz w:val="24"/>
        </w:rPr>
        <w:t>Образование мелких нитевидных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трещин, без отслоения ровнителя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основания, не снижает качественные характеристики материала и не является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браком.</w:t>
      </w:r>
    </w:p>
    <w:p w14:paraId="202D4984" w14:textId="77777777" w:rsidR="009A2B32" w:rsidRDefault="00086C41">
      <w:pPr>
        <w:pStyle w:val="1"/>
        <w:numPr>
          <w:ilvl w:val="0"/>
          <w:numId w:val="2"/>
        </w:numPr>
        <w:tabs>
          <w:tab w:val="left" w:pos="942"/>
          <w:tab w:val="left" w:pos="943"/>
        </w:tabs>
        <w:spacing w:before="2" w:line="235" w:lineRule="auto"/>
        <w:ind w:right="123"/>
      </w:pPr>
      <w:r>
        <w:t>Не</w:t>
      </w:r>
      <w:r>
        <w:rPr>
          <w:spacing w:val="18"/>
        </w:rPr>
        <w:t xml:space="preserve"> </w:t>
      </w:r>
      <w:r>
        <w:t>наносить</w:t>
      </w:r>
      <w:r>
        <w:rPr>
          <w:spacing w:val="20"/>
        </w:rPr>
        <w:t xml:space="preserve"> </w:t>
      </w:r>
      <w:r>
        <w:t>ровнитель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слабые</w:t>
      </w:r>
      <w:r>
        <w:rPr>
          <w:spacing w:val="15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прочностью</w:t>
      </w:r>
      <w:r>
        <w:rPr>
          <w:spacing w:val="26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МПа,</w:t>
      </w:r>
      <w:r>
        <w:rPr>
          <w:spacing w:val="15"/>
        </w:rPr>
        <w:t xml:space="preserve"> </w:t>
      </w:r>
      <w:r>
        <w:t>это</w:t>
      </w:r>
      <w:r>
        <w:rPr>
          <w:spacing w:val="-64"/>
        </w:rPr>
        <w:t xml:space="preserve"> </w:t>
      </w:r>
      <w:r>
        <w:t>приведет</w:t>
      </w:r>
      <w:r>
        <w:rPr>
          <w:spacing w:val="-8"/>
        </w:rPr>
        <w:t xml:space="preserve"> </w:t>
      </w:r>
      <w:r>
        <w:t>к отслоению</w:t>
      </w:r>
      <w:r>
        <w:rPr>
          <w:spacing w:val="1"/>
        </w:rPr>
        <w:t xml:space="preserve"> </w:t>
      </w:r>
      <w:r>
        <w:t>ровнителя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основания.</w:t>
      </w:r>
    </w:p>
    <w:p w14:paraId="046A1736" w14:textId="77777777" w:rsidR="009A2B32" w:rsidRDefault="00086C41">
      <w:pPr>
        <w:pStyle w:val="a4"/>
        <w:numPr>
          <w:ilvl w:val="0"/>
          <w:numId w:val="2"/>
        </w:numPr>
        <w:tabs>
          <w:tab w:val="left" w:pos="942"/>
          <w:tab w:val="left" w:pos="943"/>
        </w:tabs>
        <w:spacing w:before="3" w:line="292" w:lineRule="exact"/>
        <w:ind w:hanging="36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несоблюдении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инструкции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27"/>
          <w:sz w:val="24"/>
        </w:rPr>
        <w:t xml:space="preserve"> </w:t>
      </w:r>
      <w:r>
        <w:rPr>
          <w:b/>
          <w:sz w:val="24"/>
        </w:rPr>
        <w:t>устройству</w:t>
      </w:r>
      <w:r>
        <w:rPr>
          <w:b/>
          <w:spacing w:val="122"/>
          <w:sz w:val="24"/>
        </w:rPr>
        <w:t xml:space="preserve"> </w:t>
      </w:r>
      <w:r>
        <w:rPr>
          <w:b/>
          <w:sz w:val="24"/>
        </w:rPr>
        <w:t>ровнителя</w:t>
      </w:r>
      <w:r>
        <w:rPr>
          <w:b/>
          <w:spacing w:val="12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</w:rPr>
        <w:t>пола</w:t>
      </w:r>
      <w:r>
        <w:rPr>
          <w:b/>
          <w:spacing w:val="126"/>
          <w:sz w:val="24"/>
        </w:rPr>
        <w:t xml:space="preserve"> </w:t>
      </w:r>
      <w:r>
        <w:rPr>
          <w:b/>
          <w:sz w:val="24"/>
        </w:rPr>
        <w:t>ООО</w:t>
      </w:r>
    </w:p>
    <w:p w14:paraId="75092651" w14:textId="62AFDA3E" w:rsidR="009A2B32" w:rsidRDefault="00086C41">
      <w:pPr>
        <w:pStyle w:val="1"/>
        <w:spacing w:line="274" w:lineRule="exact"/>
        <w:ind w:left="942"/>
      </w:pPr>
      <w:r>
        <w:t>«КРЕПС»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несет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некачественное</w:t>
      </w:r>
      <w:r>
        <w:rPr>
          <w:spacing w:val="-3"/>
        </w:rPr>
        <w:t xml:space="preserve"> </w:t>
      </w:r>
      <w:r>
        <w:t>покрытие.</w:t>
      </w:r>
    </w:p>
    <w:p w14:paraId="7B0FD800" w14:textId="77777777" w:rsidR="009A2B32" w:rsidRDefault="009A2B32">
      <w:pPr>
        <w:pStyle w:val="a3"/>
        <w:spacing w:before="11"/>
        <w:ind w:left="0"/>
        <w:rPr>
          <w:rFonts w:ascii="Arial"/>
          <w:b/>
          <w:sz w:val="23"/>
        </w:rPr>
      </w:pPr>
    </w:p>
    <w:p w14:paraId="29DE6B77" w14:textId="77777777" w:rsidR="009A2B32" w:rsidRDefault="00086C41">
      <w:pPr>
        <w:ind w:left="2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ОЧИСТКА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ИНСТРУМЕНТА</w:t>
      </w:r>
    </w:p>
    <w:p w14:paraId="54CD8A9F" w14:textId="77777777" w:rsidR="009A2B32" w:rsidRDefault="00086C41">
      <w:pPr>
        <w:pStyle w:val="a3"/>
        <w:spacing w:before="11"/>
      </w:pPr>
      <w:r>
        <w:t>Инструмент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очищаются</w:t>
      </w:r>
      <w:r>
        <w:rPr>
          <w:spacing w:val="-5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работ.</w:t>
      </w:r>
    </w:p>
    <w:p w14:paraId="6C4BE028" w14:textId="77777777" w:rsidR="009A2B32" w:rsidRDefault="00086C41">
      <w:pPr>
        <w:pStyle w:val="a3"/>
        <w:spacing w:before="2" w:line="244" w:lineRule="auto"/>
        <w:ind w:right="123"/>
        <w:jc w:val="both"/>
      </w:pPr>
      <w:r>
        <w:t>Воду,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смеси.</w:t>
      </w:r>
    </w:p>
    <w:p w14:paraId="35E35C09" w14:textId="77777777" w:rsidR="009A2B32" w:rsidRDefault="00086C41">
      <w:pPr>
        <w:pStyle w:val="1"/>
        <w:spacing w:line="265" w:lineRule="exact"/>
      </w:pPr>
      <w:bookmarkStart w:id="8" w:name="ТЕХНИКА_БЕЗОПАСНОСТИ"/>
      <w:bookmarkEnd w:id="8"/>
      <w:r>
        <w:t>ТЕХНИКА</w:t>
      </w:r>
      <w:r>
        <w:rPr>
          <w:spacing w:val="-11"/>
        </w:rPr>
        <w:t xml:space="preserve"> </w:t>
      </w:r>
      <w:r>
        <w:t>БЕЗОПАСНОСТИ</w:t>
      </w:r>
    </w:p>
    <w:p w14:paraId="6E4EA8B2" w14:textId="77777777" w:rsidR="009A2B32" w:rsidRDefault="00086C41">
      <w:pPr>
        <w:pStyle w:val="a3"/>
        <w:spacing w:before="12" w:line="244" w:lineRule="auto"/>
        <w:ind w:right="121"/>
        <w:jc w:val="both"/>
      </w:pPr>
      <w:r>
        <w:t>При работе со смесью используйте индивидуальные средства защиты, предохраняющие от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смеси в дыхательные пути и на кожу.</w:t>
      </w:r>
      <w:r>
        <w:rPr>
          <w:spacing w:val="1"/>
        </w:rPr>
        <w:t xml:space="preserve"> </w:t>
      </w:r>
      <w:r>
        <w:t>В случае попадания частиц смеси в глаза</w:t>
      </w:r>
      <w:r>
        <w:rPr>
          <w:spacing w:val="1"/>
        </w:rPr>
        <w:t xml:space="preserve"> </w:t>
      </w:r>
      <w:r>
        <w:t>промойте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водой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врачу.</w:t>
      </w:r>
    </w:p>
    <w:p w14:paraId="5AAAB64A" w14:textId="77777777" w:rsidR="009A2B32" w:rsidRDefault="00086C41">
      <w:pPr>
        <w:pStyle w:val="a3"/>
        <w:spacing w:line="265" w:lineRule="exact"/>
        <w:jc w:val="both"/>
      </w:pPr>
      <w:r>
        <w:t>Хранить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недоступных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детей.</w:t>
      </w:r>
    </w:p>
    <w:p w14:paraId="62201803" w14:textId="77777777" w:rsidR="009A2B32" w:rsidRDefault="00086C41">
      <w:pPr>
        <w:pStyle w:val="1"/>
        <w:spacing w:line="275" w:lineRule="exact"/>
      </w:pPr>
      <w:bookmarkStart w:id="9" w:name="УПАКОВКА_И_ХРАНЕНИЕ"/>
      <w:bookmarkEnd w:id="9"/>
      <w:r>
        <w:t>УПАКОВКА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</w:p>
    <w:p w14:paraId="044610D9" w14:textId="77777777" w:rsidR="009A2B32" w:rsidRDefault="00086C41">
      <w:pPr>
        <w:pStyle w:val="a3"/>
        <w:spacing w:before="6"/>
      </w:pPr>
      <w:r>
        <w:t>Поставляется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мешках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кг.</w:t>
      </w:r>
    </w:p>
    <w:p w14:paraId="0F00FB93" w14:textId="77777777" w:rsidR="009A2B32" w:rsidRDefault="00086C41">
      <w:pPr>
        <w:pStyle w:val="a3"/>
        <w:spacing w:before="7" w:line="268" w:lineRule="exact"/>
        <w:jc w:val="both"/>
      </w:pPr>
      <w:r>
        <w:t>Срок</w:t>
      </w:r>
      <w:r>
        <w:rPr>
          <w:spacing w:val="-11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месяцев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закрытой</w:t>
      </w:r>
      <w:r>
        <w:rPr>
          <w:spacing w:val="-10"/>
        </w:rPr>
        <w:t xml:space="preserve"> </w:t>
      </w:r>
      <w:r>
        <w:t>заводской</w:t>
      </w:r>
      <w:r>
        <w:rPr>
          <w:spacing w:val="-10"/>
        </w:rPr>
        <w:t xml:space="preserve"> </w:t>
      </w:r>
      <w:r>
        <w:t>упаковке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сухом</w:t>
      </w:r>
      <w:r>
        <w:rPr>
          <w:spacing w:val="-12"/>
        </w:rPr>
        <w:t xml:space="preserve"> </w:t>
      </w:r>
      <w:r>
        <w:t>месте.</w:t>
      </w:r>
    </w:p>
    <w:p w14:paraId="33BFE65C" w14:textId="77777777" w:rsidR="009A2B32" w:rsidRDefault="00086C41">
      <w:pPr>
        <w:pStyle w:val="1"/>
        <w:spacing w:line="273" w:lineRule="exact"/>
      </w:pPr>
      <w:r>
        <w:t>Особенности:</w:t>
      </w:r>
    </w:p>
    <w:p w14:paraId="63F5147D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11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58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устройства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стяжек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слоем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от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5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60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мм,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том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числе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обогреваемым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полам;</w:t>
      </w:r>
    </w:p>
    <w:p w14:paraId="4C1FDAAC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2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устройства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несвязанных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стяжек;</w:t>
      </w:r>
    </w:p>
    <w:p w14:paraId="7D14DB76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7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устройства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полов с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уклоном;</w:t>
      </w:r>
    </w:p>
    <w:p w14:paraId="24343C0C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2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для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наружных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и внутренних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работ;</w:t>
      </w:r>
    </w:p>
    <w:p w14:paraId="02F06DB5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7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марочная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прочность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М200;</w:t>
      </w:r>
    </w:p>
    <w:p w14:paraId="5CAD67F5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2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хождение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полу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через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12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часов;</w:t>
      </w:r>
    </w:p>
    <w:p w14:paraId="037A0C7C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7"/>
        <w:ind w:left="371" w:hanging="15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безусадочная,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трещиноустойчивая;</w:t>
      </w:r>
    </w:p>
    <w:p w14:paraId="7C3D996E" w14:textId="77777777" w:rsidR="009A2B32" w:rsidRDefault="00086C41">
      <w:pPr>
        <w:pStyle w:val="a4"/>
        <w:numPr>
          <w:ilvl w:val="0"/>
          <w:numId w:val="1"/>
        </w:numPr>
        <w:tabs>
          <w:tab w:val="left" w:pos="372"/>
        </w:tabs>
        <w:spacing w:before="2" w:line="244" w:lineRule="auto"/>
        <w:ind w:right="736" w:firstLine="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отсутствует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необходимость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дополнительного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армирования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ровнителя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металлической</w:t>
      </w:r>
      <w:r>
        <w:rPr>
          <w:rFonts w:ascii="Microsoft Sans Serif" w:hAnsi="Microsoft Sans Serif"/>
          <w:spacing w:val="-60"/>
          <w:sz w:val="24"/>
        </w:rPr>
        <w:t xml:space="preserve"> </w:t>
      </w:r>
      <w:r>
        <w:rPr>
          <w:rFonts w:ascii="Microsoft Sans Serif" w:hAnsi="Microsoft Sans Serif"/>
          <w:sz w:val="24"/>
        </w:rPr>
        <w:t>арматурной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сеткой.</w:t>
      </w:r>
    </w:p>
    <w:p w14:paraId="62340D7D" w14:textId="77777777" w:rsidR="009A2B32" w:rsidRDefault="009A2B32">
      <w:pPr>
        <w:spacing w:line="244" w:lineRule="auto"/>
        <w:rPr>
          <w:sz w:val="24"/>
        </w:rPr>
        <w:sectPr w:rsidR="009A2B32">
          <w:pgSz w:w="11910" w:h="16840"/>
          <w:pgMar w:top="800" w:right="440" w:bottom="280" w:left="680" w:header="720" w:footer="720" w:gutter="0"/>
          <w:cols w:space="720"/>
        </w:sectPr>
      </w:pPr>
    </w:p>
    <w:p w14:paraId="01F6706C" w14:textId="77777777" w:rsidR="009A2B32" w:rsidRDefault="00086C41">
      <w:pPr>
        <w:spacing w:before="85" w:after="5"/>
        <w:ind w:left="222"/>
        <w:rPr>
          <w:rFonts w:ascii="Arial" w:hAnsi="Arial"/>
          <w:b/>
          <w:sz w:val="20"/>
        </w:rPr>
      </w:pPr>
      <w:bookmarkStart w:id="10" w:name="ТЕХНИЧЕСКИЕ_ДАННЫЕ"/>
      <w:bookmarkEnd w:id="10"/>
      <w:r>
        <w:rPr>
          <w:rFonts w:ascii="Arial" w:hAnsi="Arial"/>
          <w:b/>
          <w:sz w:val="20"/>
        </w:rPr>
        <w:lastRenderedPageBreak/>
        <w:t>ТЕХНИЧЕСКИЕ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ДАННЫЕ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589"/>
      </w:tblGrid>
      <w:tr w:rsidR="009A2B32" w14:paraId="2BCDB651" w14:textId="77777777">
        <w:trPr>
          <w:trHeight w:val="230"/>
        </w:trPr>
        <w:tc>
          <w:tcPr>
            <w:tcW w:w="4787" w:type="dxa"/>
          </w:tcPr>
          <w:p w14:paraId="664383F2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фракция</w:t>
            </w:r>
          </w:p>
        </w:tc>
        <w:tc>
          <w:tcPr>
            <w:tcW w:w="5589" w:type="dxa"/>
          </w:tcPr>
          <w:p w14:paraId="4729DB45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9A2B32" w14:paraId="0C18A3E0" w14:textId="77777777">
        <w:trPr>
          <w:trHeight w:val="460"/>
        </w:trPr>
        <w:tc>
          <w:tcPr>
            <w:tcW w:w="4787" w:type="dxa"/>
          </w:tcPr>
          <w:p w14:paraId="0DD80983" w14:textId="77777777" w:rsidR="009A2B32" w:rsidRDefault="00086C41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5589" w:type="dxa"/>
          </w:tcPr>
          <w:p w14:paraId="33F19007" w14:textId="77777777" w:rsidR="009A2B32" w:rsidRDefault="00086C4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кг/м²/10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  <w:p w14:paraId="552F212D" w14:textId="77777777" w:rsidR="009A2B32" w:rsidRDefault="00086C4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(упаковка)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~1,5м²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9A2B32" w14:paraId="22988C1B" w14:textId="77777777">
        <w:trPr>
          <w:trHeight w:val="461"/>
        </w:trPr>
        <w:tc>
          <w:tcPr>
            <w:tcW w:w="4787" w:type="dxa"/>
          </w:tcPr>
          <w:p w14:paraId="28538AC3" w14:textId="77777777" w:rsidR="009A2B32" w:rsidRDefault="00086C41">
            <w:pPr>
              <w:pStyle w:val="TableParagraph"/>
              <w:spacing w:line="240" w:lineRule="auto"/>
              <w:ind w:left="93" w:right="175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14:paraId="27FF3222" w14:textId="77777777" w:rsidR="009A2B32" w:rsidRDefault="00086C41">
            <w:pPr>
              <w:pStyle w:val="TableParagraph"/>
              <w:spacing w:before="5"/>
              <w:ind w:left="1759" w:right="164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</w:tc>
        <w:tc>
          <w:tcPr>
            <w:tcW w:w="5589" w:type="dxa"/>
          </w:tcPr>
          <w:p w14:paraId="04330D49" w14:textId="77777777" w:rsidR="009A2B32" w:rsidRDefault="00086C41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0,12-0,14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  <w:p w14:paraId="35914F36" w14:textId="77777777" w:rsidR="009A2B32" w:rsidRDefault="00086C41">
            <w:pPr>
              <w:pStyle w:val="TableParagraph"/>
              <w:spacing w:before="5"/>
              <w:rPr>
                <w:sz w:val="20"/>
              </w:rPr>
            </w:pPr>
            <w:proofErr w:type="gramStart"/>
            <w:r>
              <w:rPr>
                <w:sz w:val="20"/>
              </w:rPr>
              <w:t>3,0-3,5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</w:p>
        </w:tc>
      </w:tr>
      <w:tr w:rsidR="009A2B32" w14:paraId="1C3107FD" w14:textId="77777777">
        <w:trPr>
          <w:trHeight w:val="229"/>
        </w:trPr>
        <w:tc>
          <w:tcPr>
            <w:tcW w:w="4787" w:type="dxa"/>
          </w:tcPr>
          <w:p w14:paraId="5143B835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пригодности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раствора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</w:p>
        </w:tc>
        <w:tc>
          <w:tcPr>
            <w:tcW w:w="5589" w:type="dxa"/>
          </w:tcPr>
          <w:p w14:paraId="2DFE9F46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9A2B32" w14:paraId="7DCB3578" w14:textId="77777777">
        <w:trPr>
          <w:trHeight w:val="230"/>
        </w:trPr>
        <w:tc>
          <w:tcPr>
            <w:tcW w:w="4787" w:type="dxa"/>
          </w:tcPr>
          <w:p w14:paraId="200C3A4C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сжатие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  <w:tc>
          <w:tcPr>
            <w:tcW w:w="5589" w:type="dxa"/>
          </w:tcPr>
          <w:p w14:paraId="102530BB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</w:tc>
      </w:tr>
      <w:tr w:rsidR="009A2B32" w14:paraId="240B633E" w14:textId="77777777">
        <w:trPr>
          <w:trHeight w:val="230"/>
        </w:trPr>
        <w:tc>
          <w:tcPr>
            <w:tcW w:w="4787" w:type="dxa"/>
          </w:tcPr>
          <w:p w14:paraId="77CF3DFE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5589" w:type="dxa"/>
          </w:tcPr>
          <w:p w14:paraId="648A2DC9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9A2B32" w14:paraId="27D663F1" w14:textId="77777777">
        <w:trPr>
          <w:trHeight w:val="230"/>
        </w:trPr>
        <w:tc>
          <w:tcPr>
            <w:tcW w:w="4787" w:type="dxa"/>
          </w:tcPr>
          <w:p w14:paraId="63EB1897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5589" w:type="dxa"/>
          </w:tcPr>
          <w:p w14:paraId="4D1B353E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9A2B32" w14:paraId="458AEA90" w14:textId="77777777">
        <w:trPr>
          <w:trHeight w:val="230"/>
        </w:trPr>
        <w:tc>
          <w:tcPr>
            <w:tcW w:w="4787" w:type="dxa"/>
          </w:tcPr>
          <w:p w14:paraId="66C4D4EA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Возможность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5589" w:type="dxa"/>
          </w:tcPr>
          <w:p w14:paraId="2828EFF9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9A2B32" w14:paraId="64E53B77" w14:textId="77777777">
        <w:trPr>
          <w:trHeight w:val="230"/>
        </w:trPr>
        <w:tc>
          <w:tcPr>
            <w:tcW w:w="4787" w:type="dxa"/>
          </w:tcPr>
          <w:p w14:paraId="7D557E9C" w14:textId="77777777" w:rsidR="009A2B32" w:rsidRDefault="00086C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Морозостойкость</w:t>
            </w:r>
          </w:p>
        </w:tc>
        <w:tc>
          <w:tcPr>
            <w:tcW w:w="5589" w:type="dxa"/>
          </w:tcPr>
          <w:p w14:paraId="53E720E1" w14:textId="77777777" w:rsidR="009A2B32" w:rsidRDefault="00086C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F50</w:t>
            </w:r>
          </w:p>
        </w:tc>
      </w:tr>
      <w:tr w:rsidR="009A2B32" w14:paraId="5DB82E41" w14:textId="77777777">
        <w:trPr>
          <w:trHeight w:val="230"/>
        </w:trPr>
        <w:tc>
          <w:tcPr>
            <w:tcW w:w="4787" w:type="dxa"/>
          </w:tcPr>
          <w:p w14:paraId="49273B5E" w14:textId="77777777" w:rsidR="009A2B32" w:rsidRDefault="00086C41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5589" w:type="dxa"/>
          </w:tcPr>
          <w:p w14:paraId="011D57A6" w14:textId="77777777" w:rsidR="009A2B32" w:rsidRDefault="00086C4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+5 до +35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</w:tr>
    </w:tbl>
    <w:p w14:paraId="3D120522" w14:textId="02592227" w:rsidR="00632C6F" w:rsidRPr="00632C6F" w:rsidRDefault="00632C6F" w:rsidP="00632C6F">
      <w:pPr>
        <w:pStyle w:val="a3"/>
        <w:spacing w:before="2"/>
        <w:rPr>
          <w:rFonts w:ascii="Arial"/>
          <w:b/>
          <w:i/>
        </w:rPr>
      </w:pPr>
      <w:r w:rsidRPr="00632C6F">
        <w:rPr>
          <w:rFonts w:ascii="Arial"/>
          <w:b/>
          <w:i/>
        </w:rPr>
        <w:t>Смесь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сухая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растворная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напольная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на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цементном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вяжущем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КРЕПС</w:t>
      </w:r>
      <w:r w:rsidRPr="00632C6F">
        <w:rPr>
          <w:rFonts w:ascii="Arial"/>
          <w:b/>
          <w:i/>
        </w:rPr>
        <w:t xml:space="preserve"> </w:t>
      </w:r>
      <w:r w:rsidRPr="00632C6F">
        <w:rPr>
          <w:rFonts w:ascii="Arial"/>
          <w:b/>
          <w:i/>
        </w:rPr>
        <w:t>ПЕРВИЧНЫЙ</w:t>
      </w:r>
      <w:r w:rsidRPr="00632C6F">
        <w:rPr>
          <w:rFonts w:ascii="Arial"/>
          <w:b/>
          <w:i/>
        </w:rPr>
        <w:t xml:space="preserve">, </w:t>
      </w:r>
      <w:r w:rsidRPr="00632C6F">
        <w:rPr>
          <w:rFonts w:ascii="Arial"/>
          <w:b/>
          <w:i/>
        </w:rPr>
        <w:t>М</w:t>
      </w:r>
      <w:r w:rsidRPr="00632C6F">
        <w:rPr>
          <w:rFonts w:ascii="Arial"/>
          <w:b/>
          <w:i/>
        </w:rPr>
        <w:t>200,</w:t>
      </w:r>
      <w:r w:rsidRPr="00632C6F">
        <w:rPr>
          <w:rFonts w:ascii="Arial"/>
          <w:b/>
        </w:rPr>
        <w:t xml:space="preserve"> </w:t>
      </w:r>
      <w:r w:rsidRPr="00632C6F">
        <w:rPr>
          <w:rFonts w:ascii="Arial"/>
          <w:b/>
          <w:i/>
        </w:rPr>
        <w:t xml:space="preserve">F50, </w:t>
      </w:r>
      <w:r w:rsidRPr="00632C6F">
        <w:rPr>
          <w:rFonts w:ascii="Arial"/>
          <w:b/>
          <w:i/>
        </w:rPr>
        <w:t>ГОСТ</w:t>
      </w:r>
      <w:r w:rsidRPr="00632C6F">
        <w:rPr>
          <w:rFonts w:ascii="Arial"/>
          <w:b/>
          <w:i/>
        </w:rPr>
        <w:t xml:space="preserve"> </w:t>
      </w:r>
      <w:proofErr w:type="gramStart"/>
      <w:r w:rsidRPr="00632C6F">
        <w:rPr>
          <w:rFonts w:ascii="Arial"/>
          <w:b/>
          <w:i/>
        </w:rPr>
        <w:t>31358-20</w:t>
      </w:r>
      <w:r>
        <w:rPr>
          <w:rFonts w:ascii="Arial"/>
          <w:b/>
          <w:i/>
        </w:rPr>
        <w:t>19</w:t>
      </w:r>
      <w:proofErr w:type="gramEnd"/>
    </w:p>
    <w:p w14:paraId="7DD3613B" w14:textId="77777777" w:rsidR="009A2B32" w:rsidRPr="00632C6F" w:rsidRDefault="009A2B32">
      <w:pPr>
        <w:pStyle w:val="a3"/>
        <w:spacing w:before="2"/>
        <w:ind w:left="0"/>
        <w:rPr>
          <w:rFonts w:ascii="Arial"/>
          <w:b/>
        </w:rPr>
      </w:pPr>
    </w:p>
    <w:sectPr w:rsidR="009A2B32" w:rsidRPr="00632C6F">
      <w:pgSz w:w="11910" w:h="16840"/>
      <w:pgMar w:top="102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500"/>
    <w:multiLevelType w:val="hybridMultilevel"/>
    <w:tmpl w:val="E0A81212"/>
    <w:lvl w:ilvl="0" w:tplc="9A6C9B5E">
      <w:numFmt w:val="bullet"/>
      <w:lvlText w:val="-"/>
      <w:lvlJc w:val="left"/>
      <w:pPr>
        <w:ind w:left="222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9B6B9F8">
      <w:numFmt w:val="bullet"/>
      <w:lvlText w:val="•"/>
      <w:lvlJc w:val="left"/>
      <w:pPr>
        <w:ind w:left="1276" w:hanging="149"/>
      </w:pPr>
      <w:rPr>
        <w:rFonts w:hint="default"/>
        <w:lang w:val="ru-RU" w:eastAsia="en-US" w:bidi="ar-SA"/>
      </w:rPr>
    </w:lvl>
    <w:lvl w:ilvl="2" w:tplc="EF3EB8A6">
      <w:numFmt w:val="bullet"/>
      <w:lvlText w:val="•"/>
      <w:lvlJc w:val="left"/>
      <w:pPr>
        <w:ind w:left="2332" w:hanging="149"/>
      </w:pPr>
      <w:rPr>
        <w:rFonts w:hint="default"/>
        <w:lang w:val="ru-RU" w:eastAsia="en-US" w:bidi="ar-SA"/>
      </w:rPr>
    </w:lvl>
    <w:lvl w:ilvl="3" w:tplc="62E09CC6">
      <w:numFmt w:val="bullet"/>
      <w:lvlText w:val="•"/>
      <w:lvlJc w:val="left"/>
      <w:pPr>
        <w:ind w:left="3389" w:hanging="149"/>
      </w:pPr>
      <w:rPr>
        <w:rFonts w:hint="default"/>
        <w:lang w:val="ru-RU" w:eastAsia="en-US" w:bidi="ar-SA"/>
      </w:rPr>
    </w:lvl>
    <w:lvl w:ilvl="4" w:tplc="BF2EE3AA">
      <w:numFmt w:val="bullet"/>
      <w:lvlText w:val="•"/>
      <w:lvlJc w:val="left"/>
      <w:pPr>
        <w:ind w:left="4445" w:hanging="149"/>
      </w:pPr>
      <w:rPr>
        <w:rFonts w:hint="default"/>
        <w:lang w:val="ru-RU" w:eastAsia="en-US" w:bidi="ar-SA"/>
      </w:rPr>
    </w:lvl>
    <w:lvl w:ilvl="5" w:tplc="8D4656A0">
      <w:numFmt w:val="bullet"/>
      <w:lvlText w:val="•"/>
      <w:lvlJc w:val="left"/>
      <w:pPr>
        <w:ind w:left="5502" w:hanging="149"/>
      </w:pPr>
      <w:rPr>
        <w:rFonts w:hint="default"/>
        <w:lang w:val="ru-RU" w:eastAsia="en-US" w:bidi="ar-SA"/>
      </w:rPr>
    </w:lvl>
    <w:lvl w:ilvl="6" w:tplc="C6BEF1E8">
      <w:numFmt w:val="bullet"/>
      <w:lvlText w:val="•"/>
      <w:lvlJc w:val="left"/>
      <w:pPr>
        <w:ind w:left="6558" w:hanging="149"/>
      </w:pPr>
      <w:rPr>
        <w:rFonts w:hint="default"/>
        <w:lang w:val="ru-RU" w:eastAsia="en-US" w:bidi="ar-SA"/>
      </w:rPr>
    </w:lvl>
    <w:lvl w:ilvl="7" w:tplc="EB64E6BA">
      <w:numFmt w:val="bullet"/>
      <w:lvlText w:val="•"/>
      <w:lvlJc w:val="left"/>
      <w:pPr>
        <w:ind w:left="7614" w:hanging="149"/>
      </w:pPr>
      <w:rPr>
        <w:rFonts w:hint="default"/>
        <w:lang w:val="ru-RU" w:eastAsia="en-US" w:bidi="ar-SA"/>
      </w:rPr>
    </w:lvl>
    <w:lvl w:ilvl="8" w:tplc="F8487B70">
      <w:numFmt w:val="bullet"/>
      <w:lvlText w:val="•"/>
      <w:lvlJc w:val="left"/>
      <w:pPr>
        <w:ind w:left="8671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AC8532B"/>
    <w:multiLevelType w:val="hybridMultilevel"/>
    <w:tmpl w:val="D2185C4E"/>
    <w:lvl w:ilvl="0" w:tplc="B998808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AC36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7BC4700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3" w:tplc="5A4221A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1436C30A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11207F5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AF1654A0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 w:tplc="E06874C4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F0849C2C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B32"/>
    <w:rsid w:val="00086C41"/>
    <w:rsid w:val="005A0CB7"/>
    <w:rsid w:val="00632C6F"/>
    <w:rsid w:val="009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3D89"/>
  <w15:docId w15:val="{E1851764-75E4-44DD-ADA2-9DD70B0C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2" w:line="20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creator>.</dc:creator>
  <cp:lastModifiedBy>Anastasia Andreeva</cp:lastModifiedBy>
  <cp:revision>4</cp:revision>
  <dcterms:created xsi:type="dcterms:W3CDTF">2023-08-07T09:38:00Z</dcterms:created>
  <dcterms:modified xsi:type="dcterms:W3CDTF">2023-08-07T11:35:00Z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